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549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6"/>
        <w:gridCol w:w="7014"/>
        <w:gridCol w:w="810"/>
        <w:gridCol w:w="1516"/>
        <w:gridCol w:w="1442"/>
      </w:tblGrid>
      <w:tr w:rsidR="00BA1D9E" w:rsidRPr="00E832E2" w14:paraId="27161F17" w14:textId="77777777">
        <w:tc>
          <w:tcPr>
            <w:tcW w:w="3227" w:type="dxa"/>
          </w:tcPr>
          <w:p w14:paraId="20BC3CEF" w14:textId="77777777" w:rsidR="00670C27" w:rsidRPr="00E832E2" w:rsidRDefault="00670C27" w:rsidP="002B0165">
            <w:pPr>
              <w:jc w:val="center"/>
              <w:rPr>
                <w:rFonts w:ascii="Aptos" w:eastAsiaTheme="minorHAnsi" w:hAnsi="Aptos" w:cstheme="minorBidi"/>
                <w:b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b/>
                <w:sz w:val="20"/>
                <w:szCs w:val="21"/>
              </w:rPr>
              <w:t>Item</w:t>
            </w:r>
          </w:p>
        </w:tc>
        <w:tc>
          <w:tcPr>
            <w:tcW w:w="7229" w:type="dxa"/>
          </w:tcPr>
          <w:p w14:paraId="707A6C05" w14:textId="77777777" w:rsidR="00670C27" w:rsidRPr="00E832E2" w:rsidRDefault="00670C27" w:rsidP="002B0165">
            <w:pPr>
              <w:jc w:val="center"/>
              <w:rPr>
                <w:rFonts w:ascii="Aptos" w:eastAsiaTheme="minorHAnsi" w:hAnsi="Aptos" w:cstheme="minorBidi"/>
                <w:b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b/>
                <w:sz w:val="20"/>
                <w:szCs w:val="21"/>
              </w:rPr>
              <w:t>Comments</w:t>
            </w:r>
          </w:p>
        </w:tc>
        <w:tc>
          <w:tcPr>
            <w:tcW w:w="818" w:type="dxa"/>
          </w:tcPr>
          <w:p w14:paraId="238EFBCC" w14:textId="77777777" w:rsidR="00670C27" w:rsidRPr="00E832E2" w:rsidRDefault="00670C27" w:rsidP="002B0165">
            <w:pPr>
              <w:jc w:val="center"/>
              <w:rPr>
                <w:rFonts w:ascii="Aptos" w:eastAsiaTheme="minorHAnsi" w:hAnsi="Aptos" w:cstheme="minorBidi"/>
                <w:b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b/>
                <w:sz w:val="20"/>
                <w:szCs w:val="21"/>
              </w:rPr>
              <w:t>Due</w:t>
            </w:r>
          </w:p>
        </w:tc>
        <w:tc>
          <w:tcPr>
            <w:tcW w:w="1450" w:type="dxa"/>
          </w:tcPr>
          <w:p w14:paraId="3F5E7DE0" w14:textId="77777777" w:rsidR="00670C27" w:rsidRPr="00E832E2" w:rsidRDefault="00670C27" w:rsidP="002B0165">
            <w:pPr>
              <w:jc w:val="center"/>
              <w:rPr>
                <w:rFonts w:ascii="Aptos" w:eastAsiaTheme="minorHAnsi" w:hAnsi="Aptos" w:cstheme="minorBidi"/>
                <w:b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b/>
                <w:sz w:val="20"/>
                <w:szCs w:val="21"/>
              </w:rPr>
              <w:t>Responsibility</w:t>
            </w:r>
          </w:p>
        </w:tc>
        <w:tc>
          <w:tcPr>
            <w:tcW w:w="1450" w:type="dxa"/>
          </w:tcPr>
          <w:p w14:paraId="270FE021" w14:textId="77777777" w:rsidR="00670C27" w:rsidRPr="00E832E2" w:rsidRDefault="00670C27" w:rsidP="002B0165">
            <w:pPr>
              <w:jc w:val="center"/>
              <w:rPr>
                <w:rFonts w:ascii="Aptos" w:eastAsiaTheme="minorHAnsi" w:hAnsi="Aptos" w:cstheme="minorBidi"/>
                <w:b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b/>
                <w:sz w:val="20"/>
                <w:szCs w:val="21"/>
              </w:rPr>
              <w:t>Completed</w:t>
            </w:r>
          </w:p>
        </w:tc>
      </w:tr>
      <w:tr w:rsidR="00BA1D9E" w:rsidRPr="00E832E2" w14:paraId="7BADC1E7" w14:textId="77777777">
        <w:tc>
          <w:tcPr>
            <w:tcW w:w="3227" w:type="dxa"/>
          </w:tcPr>
          <w:p w14:paraId="16B38BAD" w14:textId="77777777" w:rsidR="00670C27" w:rsidRPr="009C2F5A" w:rsidRDefault="00670C27" w:rsidP="002B0165">
            <w:pPr>
              <w:rPr>
                <w:rFonts w:ascii="Aptos" w:eastAsiaTheme="minorHAnsi" w:hAnsi="Aptos" w:cstheme="minorBidi"/>
                <w:b/>
                <w:bCs/>
                <w:i/>
                <w:sz w:val="20"/>
                <w:szCs w:val="21"/>
              </w:rPr>
            </w:pPr>
            <w:r w:rsidRPr="009C2F5A">
              <w:rPr>
                <w:rFonts w:ascii="Aptos" w:eastAsiaTheme="minorHAnsi" w:hAnsi="Aptos" w:cstheme="minorBidi"/>
                <w:b/>
                <w:bCs/>
                <w:i/>
                <w:sz w:val="20"/>
                <w:szCs w:val="21"/>
              </w:rPr>
              <w:t>PLANNING</w:t>
            </w:r>
          </w:p>
        </w:tc>
        <w:tc>
          <w:tcPr>
            <w:tcW w:w="7229" w:type="dxa"/>
          </w:tcPr>
          <w:p w14:paraId="010228EB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4AE87445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52C15E0C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5F41D5A3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11BE720E" w14:textId="77777777">
        <w:tc>
          <w:tcPr>
            <w:tcW w:w="3227" w:type="dxa"/>
          </w:tcPr>
          <w:p w14:paraId="53F4A624" w14:textId="7412E8FC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Decide on an event</w:t>
            </w:r>
            <w:r w:rsidR="00417B7F" w:rsidRPr="00E832E2">
              <w:rPr>
                <w:rFonts w:ascii="Aptos" w:eastAsiaTheme="minorHAnsi" w:hAnsi="Aptos" w:cstheme="minorBidi"/>
                <w:sz w:val="20"/>
                <w:szCs w:val="21"/>
              </w:rPr>
              <w:t xml:space="preserve"> </w:t>
            </w:r>
            <w:r w:rsidR="00EA3C89" w:rsidRPr="00E832E2">
              <w:rPr>
                <w:rFonts w:ascii="Aptos" w:eastAsiaTheme="minorHAnsi" w:hAnsi="Aptos" w:cstheme="minorBidi"/>
                <w:sz w:val="20"/>
                <w:szCs w:val="21"/>
              </w:rPr>
              <w:t>and</w:t>
            </w:r>
            <w:r w:rsidR="00417B7F" w:rsidRPr="00E832E2">
              <w:rPr>
                <w:rFonts w:ascii="Aptos" w:eastAsiaTheme="minorHAnsi" w:hAnsi="Aptos" w:cstheme="minorBidi"/>
                <w:sz w:val="20"/>
                <w:szCs w:val="21"/>
              </w:rPr>
              <w:t xml:space="preserve"> purpose</w:t>
            </w:r>
          </w:p>
        </w:tc>
        <w:tc>
          <w:tcPr>
            <w:tcW w:w="7229" w:type="dxa"/>
          </w:tcPr>
          <w:p w14:paraId="6B968A38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094169B4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2D80CC79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41310CA2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3B2F6F99" w14:textId="77777777">
        <w:tc>
          <w:tcPr>
            <w:tcW w:w="3227" w:type="dxa"/>
          </w:tcPr>
          <w:p w14:paraId="522A3656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Set budget</w:t>
            </w:r>
          </w:p>
        </w:tc>
        <w:tc>
          <w:tcPr>
            <w:tcW w:w="7229" w:type="dxa"/>
          </w:tcPr>
          <w:p w14:paraId="38736460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3DDE7644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1A6BDBCF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36DC4427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17BFB237" w14:textId="77777777">
        <w:tc>
          <w:tcPr>
            <w:tcW w:w="3227" w:type="dxa"/>
          </w:tcPr>
          <w:p w14:paraId="25D91BD9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Assign responsibilities</w:t>
            </w:r>
          </w:p>
        </w:tc>
        <w:tc>
          <w:tcPr>
            <w:tcW w:w="7229" w:type="dxa"/>
          </w:tcPr>
          <w:p w14:paraId="150E1074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5799E398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45BD1390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01A450E2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482A24EF" w14:textId="77777777">
        <w:tc>
          <w:tcPr>
            <w:tcW w:w="3227" w:type="dxa"/>
          </w:tcPr>
          <w:p w14:paraId="30249FBB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Select possible dates</w:t>
            </w:r>
          </w:p>
        </w:tc>
        <w:tc>
          <w:tcPr>
            <w:tcW w:w="7229" w:type="dxa"/>
          </w:tcPr>
          <w:p w14:paraId="08108D4F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7E09CCA6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58FD06A9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7DF5577C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7728672B" w14:textId="77777777">
        <w:tc>
          <w:tcPr>
            <w:tcW w:w="3227" w:type="dxa"/>
          </w:tcPr>
          <w:p w14:paraId="13D7CC74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7229" w:type="dxa"/>
          </w:tcPr>
          <w:p w14:paraId="58CB39A2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076EDE3C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43506A3B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7F082961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09C72F7C" w14:textId="77777777">
        <w:tc>
          <w:tcPr>
            <w:tcW w:w="3227" w:type="dxa"/>
          </w:tcPr>
          <w:p w14:paraId="640AE36A" w14:textId="77777777" w:rsidR="00670C27" w:rsidRPr="009C2F5A" w:rsidRDefault="00670C27" w:rsidP="002B0165">
            <w:pPr>
              <w:rPr>
                <w:rFonts w:ascii="Aptos" w:eastAsiaTheme="minorHAnsi" w:hAnsi="Aptos" w:cstheme="minorBidi"/>
                <w:b/>
                <w:bCs/>
                <w:i/>
                <w:sz w:val="20"/>
                <w:szCs w:val="21"/>
              </w:rPr>
            </w:pPr>
            <w:r w:rsidRPr="009C2F5A">
              <w:rPr>
                <w:rFonts w:ascii="Aptos" w:eastAsiaTheme="minorHAnsi" w:hAnsi="Aptos" w:cstheme="minorBidi"/>
                <w:b/>
                <w:bCs/>
                <w:i/>
                <w:sz w:val="20"/>
                <w:szCs w:val="21"/>
              </w:rPr>
              <w:t>PREPARATION</w:t>
            </w:r>
          </w:p>
        </w:tc>
        <w:tc>
          <w:tcPr>
            <w:tcW w:w="7229" w:type="dxa"/>
          </w:tcPr>
          <w:p w14:paraId="10C35106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3007FBCB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3D535F75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4281D4A2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45B68F50" w14:textId="77777777">
        <w:tc>
          <w:tcPr>
            <w:tcW w:w="3227" w:type="dxa"/>
          </w:tcPr>
          <w:p w14:paraId="3975595A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Reserve venue / location</w:t>
            </w:r>
          </w:p>
        </w:tc>
        <w:tc>
          <w:tcPr>
            <w:tcW w:w="7229" w:type="dxa"/>
          </w:tcPr>
          <w:p w14:paraId="65F1991A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008B5842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7CC59F55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447E8B66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3A11C14E" w14:textId="77777777">
        <w:tc>
          <w:tcPr>
            <w:tcW w:w="3227" w:type="dxa"/>
          </w:tcPr>
          <w:p w14:paraId="07A4BFF1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Alternate location (if outdoor event</w:t>
            </w:r>
            <w:r w:rsidR="00BA1D9E" w:rsidRPr="00E832E2">
              <w:rPr>
                <w:rFonts w:ascii="Aptos" w:eastAsiaTheme="minorHAnsi" w:hAnsi="Aptos" w:cstheme="minorBidi"/>
                <w:sz w:val="20"/>
                <w:szCs w:val="21"/>
              </w:rPr>
              <w:t>)</w:t>
            </w:r>
          </w:p>
        </w:tc>
        <w:tc>
          <w:tcPr>
            <w:tcW w:w="7229" w:type="dxa"/>
          </w:tcPr>
          <w:p w14:paraId="566425CA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5B0A9AC9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40E0FA25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11E93137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362B378B" w14:textId="77777777">
        <w:tc>
          <w:tcPr>
            <w:tcW w:w="3227" w:type="dxa"/>
          </w:tcPr>
          <w:p w14:paraId="56319B43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Book audio visual equipment</w:t>
            </w:r>
          </w:p>
        </w:tc>
        <w:tc>
          <w:tcPr>
            <w:tcW w:w="7229" w:type="dxa"/>
          </w:tcPr>
          <w:p w14:paraId="481E2F95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49144397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2971D73E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0F5B21C5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074D2249" w14:textId="77777777">
        <w:tc>
          <w:tcPr>
            <w:tcW w:w="3227" w:type="dxa"/>
          </w:tcPr>
          <w:p w14:paraId="32FE9315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Book speaker / band etc</w:t>
            </w:r>
          </w:p>
        </w:tc>
        <w:tc>
          <w:tcPr>
            <w:tcW w:w="7229" w:type="dxa"/>
          </w:tcPr>
          <w:p w14:paraId="6B5D6052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784525DE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0FCAAE10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6D844B64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6926542D" w14:textId="77777777">
        <w:tc>
          <w:tcPr>
            <w:tcW w:w="3227" w:type="dxa"/>
          </w:tcPr>
          <w:p w14:paraId="3528EDD0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Begin promotion</w:t>
            </w:r>
          </w:p>
        </w:tc>
        <w:tc>
          <w:tcPr>
            <w:tcW w:w="7229" w:type="dxa"/>
          </w:tcPr>
          <w:p w14:paraId="7E380D3D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4760E4B5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6B32BDDB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14AA6D0D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1F661FAE" w14:textId="77777777">
        <w:tc>
          <w:tcPr>
            <w:tcW w:w="3227" w:type="dxa"/>
          </w:tcPr>
          <w:p w14:paraId="7E7834FC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Print program / collateral</w:t>
            </w:r>
          </w:p>
        </w:tc>
        <w:tc>
          <w:tcPr>
            <w:tcW w:w="7229" w:type="dxa"/>
          </w:tcPr>
          <w:p w14:paraId="6495A44D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5BCD0872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63C9DB86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51F782EA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1EE226DB" w14:textId="77777777">
        <w:tc>
          <w:tcPr>
            <w:tcW w:w="3227" w:type="dxa"/>
          </w:tcPr>
          <w:p w14:paraId="2BDA136E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Catering?</w:t>
            </w:r>
          </w:p>
        </w:tc>
        <w:tc>
          <w:tcPr>
            <w:tcW w:w="7229" w:type="dxa"/>
          </w:tcPr>
          <w:p w14:paraId="682825CB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673EDDD8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71D1A665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12E9655C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6413D530" w14:textId="77777777">
        <w:tc>
          <w:tcPr>
            <w:tcW w:w="3227" w:type="dxa"/>
          </w:tcPr>
          <w:p w14:paraId="64F96E62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Assign event hosts</w:t>
            </w:r>
          </w:p>
        </w:tc>
        <w:tc>
          <w:tcPr>
            <w:tcW w:w="7229" w:type="dxa"/>
          </w:tcPr>
          <w:p w14:paraId="500C82BD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0B005E09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28243CCA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113CC9BB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3DA9FF67" w14:textId="77777777">
        <w:tc>
          <w:tcPr>
            <w:tcW w:w="3227" w:type="dxa"/>
          </w:tcPr>
          <w:p w14:paraId="67E66C80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Invitation list and RSVPs</w:t>
            </w:r>
          </w:p>
        </w:tc>
        <w:tc>
          <w:tcPr>
            <w:tcW w:w="7229" w:type="dxa"/>
          </w:tcPr>
          <w:p w14:paraId="0DDD5115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7E7C394A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7EAEC197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1145CBD9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27286FA5" w14:textId="77777777">
        <w:tc>
          <w:tcPr>
            <w:tcW w:w="3227" w:type="dxa"/>
          </w:tcPr>
          <w:p w14:paraId="3DB7D568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Plan on the day logistics</w:t>
            </w:r>
          </w:p>
        </w:tc>
        <w:tc>
          <w:tcPr>
            <w:tcW w:w="7229" w:type="dxa"/>
          </w:tcPr>
          <w:p w14:paraId="5082B918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42039E0B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1FD2DB0C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772A2709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376E29CB" w14:textId="77777777">
        <w:tc>
          <w:tcPr>
            <w:tcW w:w="3227" w:type="dxa"/>
          </w:tcPr>
          <w:p w14:paraId="554FCBA8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7229" w:type="dxa"/>
          </w:tcPr>
          <w:p w14:paraId="7144C724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7698AB7B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59F7942E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09FC845A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7CE89C20" w14:textId="77777777">
        <w:tc>
          <w:tcPr>
            <w:tcW w:w="3227" w:type="dxa"/>
          </w:tcPr>
          <w:p w14:paraId="184613F6" w14:textId="77777777" w:rsidR="00670C27" w:rsidRPr="009C2F5A" w:rsidRDefault="00417B7F" w:rsidP="002B0165">
            <w:pPr>
              <w:rPr>
                <w:rFonts w:ascii="Aptos" w:eastAsiaTheme="minorHAnsi" w:hAnsi="Aptos" w:cstheme="minorBidi"/>
                <w:b/>
                <w:bCs/>
                <w:i/>
                <w:sz w:val="20"/>
                <w:szCs w:val="21"/>
              </w:rPr>
            </w:pPr>
            <w:r w:rsidRPr="009C2F5A">
              <w:rPr>
                <w:rFonts w:ascii="Aptos" w:eastAsiaTheme="minorHAnsi" w:hAnsi="Aptos" w:cstheme="minorBidi"/>
                <w:b/>
                <w:bCs/>
                <w:i/>
                <w:sz w:val="20"/>
                <w:szCs w:val="21"/>
              </w:rPr>
              <w:t>PRE-EVENT</w:t>
            </w:r>
          </w:p>
        </w:tc>
        <w:tc>
          <w:tcPr>
            <w:tcW w:w="7229" w:type="dxa"/>
          </w:tcPr>
          <w:p w14:paraId="53787538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4F35CFAB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5E6CA34B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08C15BBA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6C1B2317" w14:textId="77777777">
        <w:tc>
          <w:tcPr>
            <w:tcW w:w="3227" w:type="dxa"/>
          </w:tcPr>
          <w:p w14:paraId="02BA6241" w14:textId="77777777" w:rsidR="00670C27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Event run sheet completed</w:t>
            </w:r>
          </w:p>
        </w:tc>
        <w:tc>
          <w:tcPr>
            <w:tcW w:w="7229" w:type="dxa"/>
          </w:tcPr>
          <w:p w14:paraId="4357F702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20ABE5B1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7D97793C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3712ED01" w14:textId="77777777" w:rsidR="00670C27" w:rsidRPr="00E832E2" w:rsidRDefault="00670C27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4AEB8173" w14:textId="77777777">
        <w:tc>
          <w:tcPr>
            <w:tcW w:w="3227" w:type="dxa"/>
          </w:tcPr>
          <w:p w14:paraId="681E207D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Any last minute issues?</w:t>
            </w:r>
          </w:p>
        </w:tc>
        <w:tc>
          <w:tcPr>
            <w:tcW w:w="7229" w:type="dxa"/>
          </w:tcPr>
          <w:p w14:paraId="66D1546B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07A07420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3193AEA4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099F9A34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2F6E84CB" w14:textId="77777777">
        <w:tc>
          <w:tcPr>
            <w:tcW w:w="3227" w:type="dxa"/>
          </w:tcPr>
          <w:p w14:paraId="47D1FA55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Verify items from above</w:t>
            </w:r>
          </w:p>
        </w:tc>
        <w:tc>
          <w:tcPr>
            <w:tcW w:w="7229" w:type="dxa"/>
          </w:tcPr>
          <w:p w14:paraId="5D7D7BC0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32014BAB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76C0AD91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58CF9AB2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4FD5B653" w14:textId="77777777">
        <w:tc>
          <w:tcPr>
            <w:tcW w:w="3227" w:type="dxa"/>
          </w:tcPr>
          <w:p w14:paraId="3DE92953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Put evaluations in place</w:t>
            </w:r>
          </w:p>
        </w:tc>
        <w:tc>
          <w:tcPr>
            <w:tcW w:w="7229" w:type="dxa"/>
          </w:tcPr>
          <w:p w14:paraId="34E33D3B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0CB0BF60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73AA8F87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71511D16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712EE749" w14:textId="77777777">
        <w:tc>
          <w:tcPr>
            <w:tcW w:w="3227" w:type="dxa"/>
          </w:tcPr>
          <w:p w14:paraId="54C06631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7229" w:type="dxa"/>
          </w:tcPr>
          <w:p w14:paraId="741D500C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2394CBEE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1E602EC6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6AEF1614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35BC3585" w14:textId="77777777">
        <w:tc>
          <w:tcPr>
            <w:tcW w:w="3227" w:type="dxa"/>
          </w:tcPr>
          <w:p w14:paraId="2F6BDC9F" w14:textId="77777777" w:rsidR="00417B7F" w:rsidRPr="009C2F5A" w:rsidRDefault="00417B7F" w:rsidP="002B0165">
            <w:pPr>
              <w:rPr>
                <w:rFonts w:ascii="Aptos" w:eastAsiaTheme="minorHAnsi" w:hAnsi="Aptos" w:cstheme="minorBidi"/>
                <w:b/>
                <w:bCs/>
                <w:i/>
                <w:sz w:val="20"/>
                <w:szCs w:val="21"/>
              </w:rPr>
            </w:pPr>
            <w:r w:rsidRPr="009C2F5A">
              <w:rPr>
                <w:rFonts w:ascii="Aptos" w:eastAsiaTheme="minorHAnsi" w:hAnsi="Aptos" w:cstheme="minorBidi"/>
                <w:b/>
                <w:bCs/>
                <w:i/>
                <w:sz w:val="20"/>
                <w:szCs w:val="21"/>
              </w:rPr>
              <w:t>EVENT</w:t>
            </w:r>
          </w:p>
        </w:tc>
        <w:tc>
          <w:tcPr>
            <w:tcW w:w="7229" w:type="dxa"/>
          </w:tcPr>
          <w:p w14:paraId="57FB9867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6A127CAF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62463A89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3B40885D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1BDFC8C7" w14:textId="77777777">
        <w:tc>
          <w:tcPr>
            <w:tcW w:w="3227" w:type="dxa"/>
          </w:tcPr>
          <w:p w14:paraId="105E1213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Set up complete 30 mins prior</w:t>
            </w:r>
          </w:p>
        </w:tc>
        <w:tc>
          <w:tcPr>
            <w:tcW w:w="7229" w:type="dxa"/>
          </w:tcPr>
          <w:p w14:paraId="03E825D1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7BFF7E44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139BF183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608CFD56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3B11978D" w14:textId="77777777">
        <w:tc>
          <w:tcPr>
            <w:tcW w:w="3227" w:type="dxa"/>
          </w:tcPr>
          <w:p w14:paraId="7326296C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Work to event run sheet</w:t>
            </w:r>
          </w:p>
        </w:tc>
        <w:tc>
          <w:tcPr>
            <w:tcW w:w="7229" w:type="dxa"/>
          </w:tcPr>
          <w:p w14:paraId="1A0FF7BE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719FEFE3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1FC2DCB1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11992448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736F2D44" w14:textId="77777777">
        <w:tc>
          <w:tcPr>
            <w:tcW w:w="3227" w:type="dxa"/>
          </w:tcPr>
          <w:p w14:paraId="2CEFDB4F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7229" w:type="dxa"/>
          </w:tcPr>
          <w:p w14:paraId="08BD2C6F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5C5E63C8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2C26D81C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693D6596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6FFD873D" w14:textId="77777777">
        <w:tc>
          <w:tcPr>
            <w:tcW w:w="3227" w:type="dxa"/>
          </w:tcPr>
          <w:p w14:paraId="0B287AA0" w14:textId="77777777" w:rsidR="00417B7F" w:rsidRPr="009C2F5A" w:rsidRDefault="00417B7F" w:rsidP="002B0165">
            <w:pPr>
              <w:rPr>
                <w:rFonts w:ascii="Aptos" w:eastAsiaTheme="minorHAnsi" w:hAnsi="Aptos" w:cstheme="minorBidi"/>
                <w:b/>
                <w:bCs/>
                <w:i/>
                <w:sz w:val="20"/>
                <w:szCs w:val="21"/>
              </w:rPr>
            </w:pPr>
            <w:r w:rsidRPr="009C2F5A">
              <w:rPr>
                <w:rFonts w:ascii="Aptos" w:eastAsiaTheme="minorHAnsi" w:hAnsi="Aptos" w:cstheme="minorBidi"/>
                <w:b/>
                <w:bCs/>
                <w:i/>
                <w:sz w:val="20"/>
                <w:szCs w:val="21"/>
              </w:rPr>
              <w:t>POST-EVENT</w:t>
            </w:r>
          </w:p>
        </w:tc>
        <w:tc>
          <w:tcPr>
            <w:tcW w:w="7229" w:type="dxa"/>
          </w:tcPr>
          <w:p w14:paraId="2AF4F569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12779A35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1163ADA9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3809EE08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2076051C" w14:textId="77777777">
        <w:tc>
          <w:tcPr>
            <w:tcW w:w="3227" w:type="dxa"/>
          </w:tcPr>
          <w:p w14:paraId="6C3A234C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>Compile and review evaluations</w:t>
            </w:r>
          </w:p>
        </w:tc>
        <w:tc>
          <w:tcPr>
            <w:tcW w:w="7229" w:type="dxa"/>
          </w:tcPr>
          <w:p w14:paraId="0D69096F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119B8D51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1789136D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00BAFC84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  <w:tr w:rsidR="00BA1D9E" w:rsidRPr="00E832E2" w14:paraId="11D0D83E" w14:textId="77777777">
        <w:tc>
          <w:tcPr>
            <w:tcW w:w="3227" w:type="dxa"/>
          </w:tcPr>
          <w:p w14:paraId="6AAEBCA4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 xml:space="preserve">Compile </w:t>
            </w:r>
            <w:r w:rsidR="002065F1" w:rsidRPr="00E832E2">
              <w:rPr>
                <w:rFonts w:ascii="Aptos" w:eastAsiaTheme="minorHAnsi" w:hAnsi="Aptos" w:cstheme="minorBidi"/>
                <w:sz w:val="20"/>
                <w:szCs w:val="21"/>
              </w:rPr>
              <w:t>learning’s</w:t>
            </w:r>
            <w:r w:rsidRPr="00E832E2">
              <w:rPr>
                <w:rFonts w:ascii="Aptos" w:eastAsiaTheme="minorHAnsi" w:hAnsi="Aptos" w:cstheme="minorBidi"/>
                <w:sz w:val="20"/>
                <w:szCs w:val="21"/>
              </w:rPr>
              <w:t xml:space="preserve"> for future events</w:t>
            </w:r>
          </w:p>
        </w:tc>
        <w:tc>
          <w:tcPr>
            <w:tcW w:w="7229" w:type="dxa"/>
          </w:tcPr>
          <w:p w14:paraId="4C87D122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818" w:type="dxa"/>
          </w:tcPr>
          <w:p w14:paraId="116ED694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642A9B58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  <w:tc>
          <w:tcPr>
            <w:tcW w:w="1450" w:type="dxa"/>
          </w:tcPr>
          <w:p w14:paraId="519665EB" w14:textId="77777777" w:rsidR="00417B7F" w:rsidRPr="00E832E2" w:rsidRDefault="00417B7F" w:rsidP="002B0165">
            <w:pPr>
              <w:rPr>
                <w:rFonts w:ascii="Aptos" w:eastAsiaTheme="minorHAnsi" w:hAnsi="Aptos" w:cstheme="minorBidi"/>
                <w:sz w:val="20"/>
                <w:szCs w:val="21"/>
              </w:rPr>
            </w:pPr>
          </w:p>
        </w:tc>
      </w:tr>
    </w:tbl>
    <w:p w14:paraId="0B468321" w14:textId="77777777" w:rsidR="00670C27" w:rsidRDefault="00670C27"/>
    <w:sectPr w:rsidR="00670C27" w:rsidSect="009F2633">
      <w:headerReference w:type="default" r:id="rId9"/>
      <w:pgSz w:w="16838" w:h="11899" w:orient="landscape"/>
      <w:pgMar w:top="1701" w:right="1440" w:bottom="851" w:left="1440" w:header="39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3E2C" w14:textId="77777777" w:rsidR="001C5674" w:rsidRDefault="001C5674">
      <w:r>
        <w:separator/>
      </w:r>
    </w:p>
  </w:endnote>
  <w:endnote w:type="continuationSeparator" w:id="0">
    <w:p w14:paraId="1AC973EB" w14:textId="77777777" w:rsidR="001C5674" w:rsidRDefault="001C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lson Pro">
    <w:panose1 w:val="02000000000000000000"/>
    <w:charset w:val="4D"/>
    <w:family w:val="auto"/>
    <w:notTrueType/>
    <w:pitch w:val="variable"/>
    <w:sig w:usb0="A00000AF" w:usb1="50002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8D43" w14:textId="77777777" w:rsidR="001C5674" w:rsidRDefault="001C5674">
      <w:r>
        <w:separator/>
      </w:r>
    </w:p>
  </w:footnote>
  <w:footnote w:type="continuationSeparator" w:id="0">
    <w:p w14:paraId="50C2881B" w14:textId="77777777" w:rsidR="001C5674" w:rsidRDefault="001C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6A6F" w14:textId="68BEB419" w:rsidR="00417B7F" w:rsidRDefault="00E832E2" w:rsidP="00E832E2">
    <w:pPr>
      <w:pStyle w:val="Header"/>
    </w:pPr>
    <w:r>
      <w:rPr>
        <w:rFonts w:asciiTheme="majorHAnsi" w:eastAsiaTheme="minorHAnsi" w:hAnsiTheme="majorHAnsi" w:cstheme="minorBidi"/>
        <w:noProof/>
        <w:sz w:val="36"/>
      </w:rPr>
      <w:drawing>
        <wp:inline distT="0" distB="0" distL="0" distR="0" wp14:anchorId="720DA45A" wp14:editId="7EE75B3E">
          <wp:extent cx="1524625" cy="696884"/>
          <wp:effectExtent l="0" t="0" r="0" b="1905"/>
          <wp:docPr id="1050072315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072315" name="Picture 1" descr="A black background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6779" cy="711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inorHAnsi" w:hAnsiTheme="majorHAnsi" w:cstheme="minorBidi"/>
        <w:sz w:val="36"/>
      </w:rPr>
      <w:t xml:space="preserve">             </w:t>
    </w:r>
    <w:r w:rsidR="002B0165" w:rsidRPr="00E832E2">
      <w:rPr>
        <w:rFonts w:ascii="Filson Pro" w:eastAsiaTheme="minorHAnsi" w:hAnsi="Filson Pro" w:cstheme="minorBidi"/>
        <w:sz w:val="36"/>
      </w:rPr>
      <w:t>Adult Learners Week 20</w:t>
    </w:r>
    <w:r w:rsidR="007D2B0D" w:rsidRPr="00E832E2">
      <w:rPr>
        <w:rFonts w:ascii="Filson Pro" w:eastAsiaTheme="minorHAnsi" w:hAnsi="Filson Pro" w:cstheme="minorBidi"/>
        <w:sz w:val="36"/>
      </w:rPr>
      <w:t>2</w:t>
    </w:r>
    <w:r w:rsidR="002D10D8" w:rsidRPr="00E832E2">
      <w:rPr>
        <w:rFonts w:ascii="Filson Pro" w:eastAsiaTheme="minorHAnsi" w:hAnsi="Filson Pro" w:cstheme="minorBidi"/>
        <w:sz w:val="36"/>
      </w:rPr>
      <w:t>4</w:t>
    </w:r>
    <w:r w:rsidR="002B0165" w:rsidRPr="00E832E2">
      <w:rPr>
        <w:rFonts w:ascii="Filson Pro" w:eastAsiaTheme="minorHAnsi" w:hAnsi="Filson Pro" w:cstheme="minorBidi"/>
        <w:sz w:val="36"/>
      </w:rPr>
      <w:t xml:space="preserve"> Event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27"/>
    <w:rsid w:val="00094884"/>
    <w:rsid w:val="001C5674"/>
    <w:rsid w:val="002024EF"/>
    <w:rsid w:val="002065F1"/>
    <w:rsid w:val="00215E98"/>
    <w:rsid w:val="002B0165"/>
    <w:rsid w:val="002D10D8"/>
    <w:rsid w:val="00417B7F"/>
    <w:rsid w:val="004C08C6"/>
    <w:rsid w:val="00635AD2"/>
    <w:rsid w:val="00670C27"/>
    <w:rsid w:val="007D2B0D"/>
    <w:rsid w:val="008870E7"/>
    <w:rsid w:val="008E1B40"/>
    <w:rsid w:val="009C2F5A"/>
    <w:rsid w:val="009F2633"/>
    <w:rsid w:val="00A37E1B"/>
    <w:rsid w:val="00B874AD"/>
    <w:rsid w:val="00BA1D9E"/>
    <w:rsid w:val="00C67CE9"/>
    <w:rsid w:val="00E832E2"/>
    <w:rsid w:val="00EA3C89"/>
    <w:rsid w:val="00EE66A1"/>
    <w:rsid w:val="00F92BAF"/>
    <w:rsid w:val="00F959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49A02B"/>
  <w15:docId w15:val="{A0785D21-FE15-1E41-ABCC-3DA0D190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735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C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17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B7F"/>
    <w:rPr>
      <w:rFonts w:ascii="Arial" w:hAnsi="Arial"/>
      <w:sz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17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B7F"/>
    <w:rPr>
      <w:rFonts w:ascii="Arial" w:hAnsi="Arial"/>
      <w:sz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CE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E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8D0368A91224397990EE3D7F769A0" ma:contentTypeVersion="18" ma:contentTypeDescription="Create a new document." ma:contentTypeScope="" ma:versionID="4a20197ef916634c257fcef7ea12970a">
  <xsd:schema xmlns:xsd="http://www.w3.org/2001/XMLSchema" xmlns:xs="http://www.w3.org/2001/XMLSchema" xmlns:p="http://schemas.microsoft.com/office/2006/metadata/properties" xmlns:ns2="dd57f4d5-76e2-4b6f-b6a2-a9189959c208" xmlns:ns3="48702b94-f0ea-4b9b-b810-dda8a3a93a92" targetNamespace="http://schemas.microsoft.com/office/2006/metadata/properties" ma:root="true" ma:fieldsID="1feff230864392430e36407da91a0a90" ns2:_="" ns3:_="">
    <xsd:import namespace="dd57f4d5-76e2-4b6f-b6a2-a9189959c208"/>
    <xsd:import namespace="48702b94-f0ea-4b9b-b810-dda8a3a93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7f4d5-76e2-4b6f-b6a2-a9189959c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9169ad-c97e-4950-bade-f1a1314d3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02b94-f0ea-4b9b-b810-dda8a3a93a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85a457-b45d-4114-85ae-4a3faebda84d}" ma:internalName="TaxCatchAll" ma:showField="CatchAllData" ma:web="48702b94-f0ea-4b9b-b810-dda8a3a93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7f4d5-76e2-4b6f-b6a2-a9189959c208">
      <Terms xmlns="http://schemas.microsoft.com/office/infopath/2007/PartnerControls"/>
    </lcf76f155ced4ddcb4097134ff3c332f>
    <TaxCatchAll xmlns="48702b94-f0ea-4b9b-b810-dda8a3a93a92" xsi:nil="true"/>
  </documentManagement>
</p:properties>
</file>

<file path=customXml/itemProps1.xml><?xml version="1.0" encoding="utf-8"?>
<ds:datastoreItem xmlns:ds="http://schemas.openxmlformats.org/officeDocument/2006/customXml" ds:itemID="{302293E2-13B9-4AC0-8762-A92E37B2F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45243-542C-4538-A83B-4E2AC85EE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7f4d5-76e2-4b6f-b6a2-a9189959c208"/>
    <ds:schemaRef ds:uri="48702b94-f0ea-4b9b-b810-dda8a3a93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7ECF3-8EAE-495A-BAE5-BD48DC0C704B}">
  <ds:schemaRefs>
    <ds:schemaRef ds:uri="http://schemas.microsoft.com/office/2006/metadata/properties"/>
    <ds:schemaRef ds:uri="http://schemas.microsoft.com/office/infopath/2007/PartnerControls"/>
    <ds:schemaRef ds:uri="dd57f4d5-76e2-4b6f-b6a2-a9189959c208"/>
    <ds:schemaRef ds:uri="48702b94-f0ea-4b9b-b810-dda8a3a93a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681</Characters>
  <Application>Microsoft Office Word</Application>
  <DocSecurity>0</DocSecurity>
  <Lines>5</Lines>
  <Paragraphs>1</Paragraphs>
  <ScaleCrop>false</ScaleCrop>
  <Company>Perfect Beach Pty Ltd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Sawell</dc:creator>
  <cp:keywords/>
  <cp:lastModifiedBy>Georgia Firth</cp:lastModifiedBy>
  <cp:revision>5</cp:revision>
  <cp:lastPrinted>2017-08-09T21:02:00Z</cp:lastPrinted>
  <dcterms:created xsi:type="dcterms:W3CDTF">2023-07-13T04:52:00Z</dcterms:created>
  <dcterms:modified xsi:type="dcterms:W3CDTF">2024-07-04T08:00:00Z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0x0101005218D0368A91224397990EE3D7F769A0</vt:lpwstr>
  </property>
  <property fmtid="{D5CDD505-2E9C-101B-9397-08002B2CF9AE}" pid="3" name="MediaServiceImageTags">
    <vt:lpwstr/>
  </property>
</Properties>
</file>